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A13A" w14:textId="56FB7B7B" w:rsidR="00E65E56" w:rsidRPr="004F60BC" w:rsidRDefault="004F60BC" w:rsidP="004F60BC">
      <w:pPr>
        <w:spacing w:after="0" w:line="240" w:lineRule="auto"/>
        <w:rPr>
          <w:rFonts w:ascii="微軟正黑體" w:eastAsia="微軟正黑體" w:hAnsi="微軟正黑體"/>
          <w:b/>
          <w:bCs/>
        </w:rPr>
      </w:pPr>
      <w:r>
        <w:rPr>
          <w:rFonts w:ascii="Times New Roman" w:eastAsia="標楷體" w:hAnsi="Times New Roman" w:cs="Times New Roman" w:hint="eastAsia"/>
          <w:b/>
          <w14:ligatures w14:val="none"/>
        </w:rPr>
        <w:t>附件</w:t>
      </w:r>
      <w:r>
        <w:rPr>
          <w:rFonts w:ascii="Times New Roman" w:eastAsia="標楷體" w:hAnsi="Times New Roman" w:cs="Times New Roman"/>
          <w:b/>
          <w14:ligatures w14:val="none"/>
        </w:rPr>
        <w:t xml:space="preserve">3-6 </w:t>
      </w:r>
      <w:r w:rsidR="00A62755">
        <w:rPr>
          <w:rFonts w:ascii="Times New Roman" w:eastAsia="標楷體" w:hAnsi="Times New Roman" w:cs="Times New Roman" w:hint="eastAsia"/>
          <w:b/>
          <w14:ligatures w14:val="none"/>
        </w:rPr>
        <w:t>參選作品</w:t>
      </w:r>
      <w:r w:rsidR="00C71C9A" w:rsidRPr="004F60BC">
        <w:rPr>
          <w:rFonts w:ascii="Times New Roman" w:eastAsia="標楷體" w:hAnsi="Times New Roman" w:cs="Times New Roman" w:hint="eastAsia"/>
          <w:b/>
          <w14:ligatures w14:val="none"/>
        </w:rPr>
        <w:t>管理</w:t>
      </w:r>
      <w:r w:rsidR="00441A22">
        <w:rPr>
          <w:rFonts w:ascii="Times New Roman" w:eastAsia="標楷體" w:hAnsi="Times New Roman" w:cs="Times New Roman" w:hint="eastAsia"/>
          <w:b/>
          <w14:ligatures w14:val="none"/>
        </w:rPr>
        <w:t>維護</w:t>
      </w:r>
      <w:r w:rsidR="00C71C9A" w:rsidRPr="004F60BC">
        <w:rPr>
          <w:rFonts w:ascii="Times New Roman" w:eastAsia="標楷體" w:hAnsi="Times New Roman" w:cs="Times New Roman" w:hint="eastAsia"/>
          <w:b/>
          <w14:ligatures w14:val="none"/>
        </w:rPr>
        <w:t>資料彙整表</w:t>
      </w: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2633"/>
        <w:gridCol w:w="2522"/>
        <w:gridCol w:w="2216"/>
        <w:gridCol w:w="2268"/>
      </w:tblGrid>
      <w:tr w:rsidR="00C71C9A" w:rsidRPr="00C00CC8" w14:paraId="77FBEFB0" w14:textId="77777777" w:rsidTr="00C35DAD">
        <w:tc>
          <w:tcPr>
            <w:tcW w:w="9639" w:type="dxa"/>
            <w:gridSpan w:val="4"/>
            <w:shd w:val="clear" w:color="auto" w:fill="BFBFBF" w:themeFill="background1" w:themeFillShade="BF"/>
            <w:vAlign w:val="center"/>
          </w:tcPr>
          <w:p w14:paraId="664B7608" w14:textId="38B4D114" w:rsidR="00C71C9A" w:rsidRPr="00C00CC8" w:rsidRDefault="00C71C9A" w:rsidP="00C71C9A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00CC8">
              <w:rPr>
                <w:rFonts w:ascii="Times New Roman" w:eastAsia="標楷體" w:hAnsi="Times New Roman" w:cs="Times New Roman"/>
                <w:b/>
              </w:rPr>
              <w:t>建物基本資料</w:t>
            </w:r>
            <w:r w:rsidR="000403D5" w:rsidRPr="000403D5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（可摘錄自使用執照）</w:t>
            </w:r>
          </w:p>
        </w:tc>
      </w:tr>
      <w:tr w:rsidR="002B0A80" w:rsidRPr="00C00CC8" w14:paraId="4697B6B7" w14:textId="77777777" w:rsidTr="00342F6C">
        <w:tc>
          <w:tcPr>
            <w:tcW w:w="2633" w:type="dxa"/>
            <w:tcMar>
              <w:left w:w="57" w:type="dxa"/>
              <w:right w:w="57" w:type="dxa"/>
            </w:tcMar>
            <w:vAlign w:val="center"/>
          </w:tcPr>
          <w:p w14:paraId="17272A87" w14:textId="77777777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基地位置</w:t>
            </w:r>
          </w:p>
        </w:tc>
        <w:tc>
          <w:tcPr>
            <w:tcW w:w="2522" w:type="dxa"/>
            <w:tcMar>
              <w:left w:w="57" w:type="dxa"/>
              <w:right w:w="57" w:type="dxa"/>
            </w:tcMar>
            <w:vAlign w:val="center"/>
          </w:tcPr>
          <w:p w14:paraId="70CDE6B6" w14:textId="190D09D0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市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區</w:t>
            </w:r>
          </w:p>
        </w:tc>
        <w:tc>
          <w:tcPr>
            <w:tcW w:w="2216" w:type="dxa"/>
            <w:tcMar>
              <w:left w:w="57" w:type="dxa"/>
              <w:right w:w="57" w:type="dxa"/>
            </w:tcMar>
            <w:vAlign w:val="center"/>
          </w:tcPr>
          <w:p w14:paraId="57EA4B76" w14:textId="027467B1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基地面積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4972C9F" w14:textId="46BA9BC9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m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2B0A80" w:rsidRPr="00C00CC8" w14:paraId="2F92CD1D" w14:textId="77777777" w:rsidTr="00342F6C">
        <w:tc>
          <w:tcPr>
            <w:tcW w:w="2633" w:type="dxa"/>
            <w:tcMar>
              <w:left w:w="57" w:type="dxa"/>
              <w:right w:w="57" w:type="dxa"/>
            </w:tcMar>
            <w:vAlign w:val="center"/>
          </w:tcPr>
          <w:p w14:paraId="13E0AC49" w14:textId="00D8B339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土地使用分區</w:t>
            </w:r>
          </w:p>
        </w:tc>
        <w:tc>
          <w:tcPr>
            <w:tcW w:w="2522" w:type="dxa"/>
            <w:tcMar>
              <w:left w:w="57" w:type="dxa"/>
              <w:right w:w="57" w:type="dxa"/>
            </w:tcMar>
            <w:vAlign w:val="center"/>
          </w:tcPr>
          <w:p w14:paraId="2D3E2385" w14:textId="18EB180B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</w:p>
        </w:tc>
        <w:tc>
          <w:tcPr>
            <w:tcW w:w="2216" w:type="dxa"/>
            <w:tcMar>
              <w:left w:w="57" w:type="dxa"/>
              <w:right w:w="57" w:type="dxa"/>
            </w:tcMar>
            <w:vAlign w:val="center"/>
          </w:tcPr>
          <w:p w14:paraId="43E5653B" w14:textId="1793E587" w:rsidR="002B0A80" w:rsidRPr="00C35DAD" w:rsidRDefault="00C35DAD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設計</w:t>
            </w:r>
            <w:r w:rsidR="002B0A80"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建蔽率＝</w:t>
            </w:r>
            <w:r w:rsidR="002B0A80"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</w:t>
            </w:r>
            <w:r w:rsidR="002B0A80"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2695FF3" w14:textId="15C40A1E" w:rsidR="002B0A80" w:rsidRPr="00C35DAD" w:rsidRDefault="00C35DAD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設計</w:t>
            </w:r>
            <w:r w:rsidR="002B0A80"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容積率＝</w:t>
            </w:r>
            <w:r w:rsidR="002B0A80"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</w:t>
            </w:r>
            <w:r w:rsidR="002B0A80"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%</w:t>
            </w:r>
          </w:p>
        </w:tc>
      </w:tr>
      <w:tr w:rsidR="002B0A80" w:rsidRPr="00C00CC8" w14:paraId="2734A64E" w14:textId="77777777" w:rsidTr="00C35DAD">
        <w:tc>
          <w:tcPr>
            <w:tcW w:w="2633" w:type="dxa"/>
            <w:tcMar>
              <w:left w:w="57" w:type="dxa"/>
              <w:right w:w="57" w:type="dxa"/>
            </w:tcMar>
            <w:vAlign w:val="center"/>
          </w:tcPr>
          <w:p w14:paraId="2B17A9AF" w14:textId="77777777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總樓地板面積（含陽台）</w:t>
            </w:r>
          </w:p>
        </w:tc>
        <w:tc>
          <w:tcPr>
            <w:tcW w:w="7006" w:type="dxa"/>
            <w:gridSpan w:val="3"/>
            <w:tcMar>
              <w:left w:w="57" w:type="dxa"/>
              <w:right w:w="57" w:type="dxa"/>
            </w:tcMar>
            <w:vAlign w:val="center"/>
          </w:tcPr>
          <w:p w14:paraId="45D56947" w14:textId="3AF97DA9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m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  <w:vertAlign w:val="superscript"/>
              </w:rPr>
              <w:t>2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（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坪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</w:tr>
      <w:tr w:rsidR="002B0A80" w:rsidRPr="00C00CC8" w14:paraId="693D51A2" w14:textId="77777777" w:rsidTr="00C35DAD">
        <w:tc>
          <w:tcPr>
            <w:tcW w:w="2633" w:type="dxa"/>
            <w:tcMar>
              <w:left w:w="57" w:type="dxa"/>
              <w:right w:w="57" w:type="dxa"/>
            </w:tcMar>
            <w:vAlign w:val="center"/>
          </w:tcPr>
          <w:p w14:paraId="69C57C09" w14:textId="77777777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樓層數</w:t>
            </w:r>
          </w:p>
        </w:tc>
        <w:tc>
          <w:tcPr>
            <w:tcW w:w="7006" w:type="dxa"/>
            <w:gridSpan w:val="3"/>
            <w:tcMar>
              <w:left w:w="57" w:type="dxa"/>
              <w:right w:w="57" w:type="dxa"/>
            </w:tcMar>
            <w:vAlign w:val="center"/>
          </w:tcPr>
          <w:p w14:paraId="58344B65" w14:textId="40937390" w:rsidR="002B0A80" w:rsidRPr="00C35DAD" w:rsidRDefault="0028596C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 w:rsidRPr="0028596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幢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、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棟；</w:t>
            </w:r>
            <w:r w:rsidR="002B0A80"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地上</w:t>
            </w:r>
            <w:r w:rsidR="002B0A80"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 w:rsidR="002B0A80"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層、地下</w:t>
            </w:r>
            <w:r w:rsidR="002B0A80"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 w:rsidR="002B0A80"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層</w:t>
            </w:r>
          </w:p>
        </w:tc>
      </w:tr>
      <w:tr w:rsidR="002B0A80" w:rsidRPr="005E3834" w14:paraId="78EA1112" w14:textId="77777777" w:rsidTr="00C35DAD">
        <w:tc>
          <w:tcPr>
            <w:tcW w:w="2633" w:type="dxa"/>
            <w:tcMar>
              <w:left w:w="57" w:type="dxa"/>
              <w:right w:w="57" w:type="dxa"/>
            </w:tcMar>
            <w:vAlign w:val="center"/>
          </w:tcPr>
          <w:p w14:paraId="70719BED" w14:textId="77777777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建築構造</w:t>
            </w:r>
          </w:p>
        </w:tc>
        <w:tc>
          <w:tcPr>
            <w:tcW w:w="7006" w:type="dxa"/>
            <w:gridSpan w:val="3"/>
            <w:tcMar>
              <w:left w:w="57" w:type="dxa"/>
              <w:right w:w="57" w:type="dxa"/>
            </w:tcMar>
            <w:vAlign w:val="center"/>
          </w:tcPr>
          <w:p w14:paraId="5177B866" w14:textId="5D8B64A2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Wingdings" w:eastAsia="標楷體" w:hAnsi="Wingdings" w:cs="Times New Roman"/>
                <w:sz w:val="22"/>
                <w:szCs w:val="22"/>
              </w:rPr>
              <w:t>o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鋼筋混凝土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RC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</w:t>
            </w:r>
            <w:r w:rsidRPr="00C35DAD">
              <w:rPr>
                <w:rFonts w:ascii="Wingdings" w:eastAsia="標楷體" w:hAnsi="Wingdings" w:cs="Times New Roman"/>
                <w:sz w:val="22"/>
                <w:szCs w:val="22"/>
              </w:rPr>
              <w:t>o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鋼骨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SC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</w:t>
            </w:r>
            <w:r w:rsidRPr="00C35DAD">
              <w:rPr>
                <w:rFonts w:ascii="Wingdings" w:eastAsia="標楷體" w:hAnsi="Wingdings" w:cs="Times New Roman"/>
                <w:sz w:val="22"/>
                <w:szCs w:val="22"/>
              </w:rPr>
              <w:t>o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鋼骨鋼筋混凝土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SRC</w:t>
            </w:r>
          </w:p>
        </w:tc>
      </w:tr>
      <w:tr w:rsidR="002B0A80" w:rsidRPr="005E3834" w14:paraId="05F7BF76" w14:textId="77777777" w:rsidTr="00C35DAD">
        <w:tc>
          <w:tcPr>
            <w:tcW w:w="2633" w:type="dxa"/>
            <w:tcMar>
              <w:left w:w="57" w:type="dxa"/>
              <w:right w:w="57" w:type="dxa"/>
            </w:tcMar>
            <w:vAlign w:val="center"/>
          </w:tcPr>
          <w:p w14:paraId="3173C181" w14:textId="579B9B09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主要用途</w:t>
            </w:r>
          </w:p>
        </w:tc>
        <w:tc>
          <w:tcPr>
            <w:tcW w:w="7006" w:type="dxa"/>
            <w:gridSpan w:val="3"/>
            <w:tcMar>
              <w:left w:w="57" w:type="dxa"/>
              <w:right w:w="57" w:type="dxa"/>
            </w:tcMar>
            <w:vAlign w:val="center"/>
          </w:tcPr>
          <w:p w14:paraId="40D351D9" w14:textId="77777777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Wingdings" w:eastAsia="標楷體" w:hAnsi="Wingdings" w:cs="Times New Roman"/>
                <w:sz w:val="22"/>
                <w:szCs w:val="22"/>
              </w:rPr>
            </w:pPr>
          </w:p>
        </w:tc>
      </w:tr>
      <w:tr w:rsidR="002B0A80" w:rsidRPr="005E3834" w14:paraId="30704E6B" w14:textId="77777777" w:rsidTr="00C35DAD">
        <w:tc>
          <w:tcPr>
            <w:tcW w:w="2633" w:type="dxa"/>
            <w:tcMar>
              <w:left w:w="57" w:type="dxa"/>
              <w:right w:w="57" w:type="dxa"/>
            </w:tcMar>
            <w:vAlign w:val="center"/>
          </w:tcPr>
          <w:p w14:paraId="29C5A7CA" w14:textId="2E763D2C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戶數</w:t>
            </w:r>
          </w:p>
        </w:tc>
        <w:tc>
          <w:tcPr>
            <w:tcW w:w="7006" w:type="dxa"/>
            <w:gridSpan w:val="3"/>
            <w:tcMar>
              <w:left w:w="57" w:type="dxa"/>
              <w:right w:w="57" w:type="dxa"/>
            </w:tcMar>
            <w:vAlign w:val="center"/>
          </w:tcPr>
          <w:p w14:paraId="1EC2C0EF" w14:textId="2C20086F" w:rsidR="002B0A80" w:rsidRPr="00C35DAD" w:rsidRDefault="002B0A80" w:rsidP="002B0A80">
            <w:pPr>
              <w:pStyle w:val="af"/>
              <w:ind w:leftChars="0" w:left="0"/>
              <w:jc w:val="both"/>
              <w:rPr>
                <w:rFonts w:ascii="Wingdings" w:eastAsia="標楷體" w:hAnsi="Wingdings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住宅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戶；店舖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戶；其他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戶</w:t>
            </w:r>
            <w:r w:rsidR="004F60B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；入住率</w:t>
            </w:r>
            <w:r w:rsidR="004F60BC"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 w:rsidR="004F60BC">
              <w:rPr>
                <w:rFonts w:ascii="Times New Roman" w:eastAsia="標楷體" w:hAnsi="Times New Roman" w:cs="Times New Roman"/>
                <w:sz w:val="22"/>
                <w:szCs w:val="22"/>
              </w:rPr>
              <w:t>%</w:t>
            </w:r>
          </w:p>
        </w:tc>
      </w:tr>
      <w:tr w:rsidR="00155EB7" w:rsidRPr="00C00CC8" w14:paraId="5EED7C5A" w14:textId="77777777" w:rsidTr="00342F6C">
        <w:tc>
          <w:tcPr>
            <w:tcW w:w="2633" w:type="dxa"/>
            <w:tcMar>
              <w:left w:w="57" w:type="dxa"/>
              <w:right w:w="57" w:type="dxa"/>
            </w:tcMar>
            <w:vAlign w:val="center"/>
          </w:tcPr>
          <w:p w14:paraId="3A29042B" w14:textId="41DD1388" w:rsidR="00155EB7" w:rsidRPr="00C35DAD" w:rsidRDefault="00155EB7" w:rsidP="00155EB7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公共設施種類</w:t>
            </w:r>
          </w:p>
        </w:tc>
        <w:tc>
          <w:tcPr>
            <w:tcW w:w="2522" w:type="dxa"/>
            <w:tcMar>
              <w:left w:w="57" w:type="dxa"/>
              <w:right w:w="57" w:type="dxa"/>
            </w:tcMar>
            <w:vAlign w:val="center"/>
          </w:tcPr>
          <w:p w14:paraId="5291C0BC" w14:textId="728C87CC" w:rsidR="00155EB7" w:rsidRPr="00C35DAD" w:rsidRDefault="00155EB7" w:rsidP="00155EB7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216" w:type="dxa"/>
            <w:tcMar>
              <w:left w:w="57" w:type="dxa"/>
              <w:right w:w="57" w:type="dxa"/>
            </w:tcMar>
            <w:vAlign w:val="center"/>
          </w:tcPr>
          <w:p w14:paraId="3C9BC157" w14:textId="6DE1A1C8" w:rsidR="00155EB7" w:rsidRPr="00C35DAD" w:rsidRDefault="00155EB7" w:rsidP="00155EB7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公設比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3E5506AA" w14:textId="53E6275C" w:rsidR="00155EB7" w:rsidRPr="00C35DAD" w:rsidRDefault="00155EB7" w:rsidP="00155EB7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%</w:t>
            </w:r>
          </w:p>
        </w:tc>
      </w:tr>
    </w:tbl>
    <w:p w14:paraId="7A174E09" w14:textId="77777777" w:rsidR="005128D6" w:rsidRDefault="005128D6" w:rsidP="005128D6">
      <w:pPr>
        <w:snapToGrid w:val="0"/>
        <w:spacing w:after="0" w:line="240" w:lineRule="auto"/>
      </w:pP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2633"/>
        <w:gridCol w:w="2522"/>
        <w:gridCol w:w="2216"/>
        <w:gridCol w:w="2268"/>
      </w:tblGrid>
      <w:tr w:rsidR="005128D6" w:rsidRPr="00C00CC8" w14:paraId="2AD2996A" w14:textId="77777777" w:rsidTr="00D65AE0">
        <w:tc>
          <w:tcPr>
            <w:tcW w:w="9639" w:type="dxa"/>
            <w:gridSpan w:val="4"/>
            <w:shd w:val="clear" w:color="auto" w:fill="BFBFBF" w:themeFill="background1" w:themeFillShade="BF"/>
            <w:vAlign w:val="center"/>
          </w:tcPr>
          <w:p w14:paraId="0D41A7E4" w14:textId="577E7D9F" w:rsidR="005128D6" w:rsidRPr="00C00CC8" w:rsidRDefault="005128D6" w:rsidP="00D65AE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管理單位</w:t>
            </w:r>
            <w:r w:rsidRPr="00C00CC8">
              <w:rPr>
                <w:rFonts w:ascii="Times New Roman" w:eastAsia="標楷體" w:hAnsi="Times New Roman" w:cs="Times New Roman"/>
                <w:b/>
              </w:rPr>
              <w:t>資料</w:t>
            </w:r>
          </w:p>
        </w:tc>
      </w:tr>
      <w:tr w:rsidR="00155EB7" w:rsidRPr="00C00CC8" w14:paraId="0E036AF9" w14:textId="77777777" w:rsidTr="00D65AE0">
        <w:tc>
          <w:tcPr>
            <w:tcW w:w="2633" w:type="dxa"/>
            <w:tcMar>
              <w:left w:w="57" w:type="dxa"/>
              <w:right w:w="57" w:type="dxa"/>
            </w:tcMar>
            <w:vAlign w:val="center"/>
          </w:tcPr>
          <w:p w14:paraId="6C544B33" w14:textId="42AE1F89" w:rsidR="00155EB7" w:rsidRPr="00C35DAD" w:rsidRDefault="00155EB7" w:rsidP="00155EB7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管理單位名稱</w:t>
            </w:r>
          </w:p>
        </w:tc>
        <w:tc>
          <w:tcPr>
            <w:tcW w:w="2522" w:type="dxa"/>
            <w:tcMar>
              <w:left w:w="57" w:type="dxa"/>
              <w:right w:w="57" w:type="dxa"/>
            </w:tcMar>
            <w:vAlign w:val="center"/>
          </w:tcPr>
          <w:p w14:paraId="78D5DF9B" w14:textId="00584158" w:rsidR="00155EB7" w:rsidRPr="00C35DAD" w:rsidRDefault="00155EB7" w:rsidP="00155EB7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  </w:t>
            </w:r>
          </w:p>
        </w:tc>
        <w:tc>
          <w:tcPr>
            <w:tcW w:w="2216" w:type="dxa"/>
            <w:tcMar>
              <w:left w:w="57" w:type="dxa"/>
              <w:right w:w="57" w:type="dxa"/>
            </w:tcMar>
            <w:vAlign w:val="center"/>
          </w:tcPr>
          <w:p w14:paraId="3FF035B8" w14:textId="7B9394E0" w:rsidR="00155EB7" w:rsidRPr="00C35DAD" w:rsidRDefault="00155EB7" w:rsidP="00155EB7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管理費計收標準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7D49A9C8" w14:textId="4ADC6A57" w:rsidR="00155EB7" w:rsidRPr="00C35DAD" w:rsidRDefault="00155EB7" w:rsidP="00155EB7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元／坪</w:t>
            </w:r>
            <w:r w:rsidRPr="00C35DAD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月</w:t>
            </w:r>
          </w:p>
        </w:tc>
      </w:tr>
      <w:tr w:rsidR="003C7E60" w:rsidRPr="00C00CC8" w14:paraId="52EC32A1" w14:textId="77777777" w:rsidTr="00D65AE0">
        <w:tc>
          <w:tcPr>
            <w:tcW w:w="2633" w:type="dxa"/>
            <w:tcMar>
              <w:left w:w="57" w:type="dxa"/>
              <w:right w:w="57" w:type="dxa"/>
            </w:tcMar>
            <w:vAlign w:val="center"/>
          </w:tcPr>
          <w:p w14:paraId="34E27A2F" w14:textId="2D5D4302" w:rsidR="003C7E60" w:rsidRDefault="00155EB7" w:rsidP="00D65AE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公共基金餘額</w:t>
            </w:r>
          </w:p>
        </w:tc>
        <w:tc>
          <w:tcPr>
            <w:tcW w:w="2522" w:type="dxa"/>
            <w:tcMar>
              <w:left w:w="57" w:type="dxa"/>
              <w:right w:w="57" w:type="dxa"/>
            </w:tcMar>
            <w:vAlign w:val="center"/>
          </w:tcPr>
          <w:p w14:paraId="6F7620F5" w14:textId="1DA8518C" w:rsidR="003C7E60" w:rsidRPr="00C35DAD" w:rsidRDefault="00155EB7" w:rsidP="00D65AE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</w:t>
            </w:r>
          </w:p>
        </w:tc>
        <w:tc>
          <w:tcPr>
            <w:tcW w:w="2216" w:type="dxa"/>
            <w:tcMar>
              <w:left w:w="57" w:type="dxa"/>
              <w:right w:w="57" w:type="dxa"/>
            </w:tcMar>
            <w:vAlign w:val="center"/>
          </w:tcPr>
          <w:p w14:paraId="21DB4693" w14:textId="727A408C" w:rsidR="003C7E60" w:rsidRDefault="00155EB7" w:rsidP="00D65AE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長期修繕儲備金餘額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742F3AB5" w14:textId="3C270A7A" w:rsidR="003C7E60" w:rsidRPr="00C35DAD" w:rsidRDefault="00155EB7" w:rsidP="00D65AE0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</w:t>
            </w:r>
          </w:p>
        </w:tc>
      </w:tr>
    </w:tbl>
    <w:p w14:paraId="68039EC8" w14:textId="77777777" w:rsidR="005128D6" w:rsidRDefault="005128D6" w:rsidP="005128D6">
      <w:pPr>
        <w:snapToGrid w:val="0"/>
        <w:spacing w:after="0" w:line="240" w:lineRule="auto"/>
      </w:pP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2633"/>
        <w:gridCol w:w="3784"/>
        <w:gridCol w:w="3222"/>
      </w:tblGrid>
      <w:tr w:rsidR="00C35DAD" w:rsidRPr="0089559D" w14:paraId="54CD921F" w14:textId="77777777" w:rsidTr="00C35DAD">
        <w:tc>
          <w:tcPr>
            <w:tcW w:w="2633" w:type="dxa"/>
            <w:shd w:val="clear" w:color="auto" w:fill="BFBFBF" w:themeFill="background1" w:themeFillShade="BF"/>
            <w:vAlign w:val="center"/>
          </w:tcPr>
          <w:p w14:paraId="54A76AB9" w14:textId="750E03C0" w:rsidR="00C35DAD" w:rsidRPr="00C00CC8" w:rsidRDefault="00C35DAD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物管</w:t>
            </w:r>
            <w:r w:rsidR="0028596C">
              <w:rPr>
                <w:rFonts w:ascii="Times New Roman" w:eastAsia="標楷體" w:hAnsi="Times New Roman" w:cs="Times New Roman" w:hint="eastAsia"/>
                <w:b/>
              </w:rPr>
              <w:t>服務</w:t>
            </w:r>
            <w:r>
              <w:rPr>
                <w:rFonts w:ascii="Times New Roman" w:eastAsia="標楷體" w:hAnsi="Times New Roman" w:cs="Times New Roman" w:hint="eastAsia"/>
                <w:b/>
              </w:rPr>
              <w:t>廠商資料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35B62E86" w14:textId="6AFC2C79" w:rsidR="00C35DAD" w:rsidRPr="0089559D" w:rsidRDefault="00C35DAD" w:rsidP="0075782F">
            <w:pPr>
              <w:pStyle w:val="af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現場物管</w:t>
            </w:r>
            <w:r w:rsidRPr="0089559D">
              <w:rPr>
                <w:rFonts w:ascii="Times New Roman" w:eastAsia="標楷體" w:hAnsi="Times New Roman" w:cs="Times New Roman" w:hint="eastAsia"/>
                <w:b/>
                <w:bCs/>
              </w:rPr>
              <w:t>人力編制</w:t>
            </w:r>
            <w:r w:rsidR="004F60B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（含補班人力）</w:t>
            </w:r>
          </w:p>
        </w:tc>
        <w:tc>
          <w:tcPr>
            <w:tcW w:w="3222" w:type="dxa"/>
            <w:shd w:val="clear" w:color="auto" w:fill="BFBFBF" w:themeFill="background1" w:themeFillShade="BF"/>
            <w:vAlign w:val="center"/>
          </w:tcPr>
          <w:p w14:paraId="29239310" w14:textId="77777777" w:rsidR="00C35DAD" w:rsidRPr="0089559D" w:rsidRDefault="00C35DAD" w:rsidP="0075782F">
            <w:pPr>
              <w:pStyle w:val="af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9559D">
              <w:rPr>
                <w:rFonts w:ascii="Times New Roman" w:eastAsia="標楷體" w:hAnsi="Times New Roman" w:cs="Times New Roman" w:hint="eastAsia"/>
                <w:b/>
                <w:bCs/>
              </w:rPr>
              <w:t>每年服務費用</w:t>
            </w:r>
          </w:p>
        </w:tc>
      </w:tr>
      <w:tr w:rsidR="00C35DAD" w:rsidRPr="00C35DAD" w14:paraId="5282EACD" w14:textId="77777777" w:rsidTr="00C35DAD">
        <w:tc>
          <w:tcPr>
            <w:tcW w:w="2633" w:type="dxa"/>
            <w:shd w:val="clear" w:color="auto" w:fill="E7E6E6" w:themeFill="background2"/>
            <w:vAlign w:val="center"/>
          </w:tcPr>
          <w:p w14:paraId="6D6B89C6" w14:textId="38D7C74E" w:rsidR="00C35DAD" w:rsidRPr="00C35DAD" w:rsidRDefault="001D27F4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</w:rPr>
              <w:t xml:space="preserve">A. </w:t>
            </w:r>
            <w:r w:rsidR="00C35DAD"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統包物管廠商</w:t>
            </w:r>
            <w:r w:rsidR="001F3EC4" w:rsidRPr="001F3EC4"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3784" w:type="dxa"/>
            <w:shd w:val="clear" w:color="auto" w:fill="E7E6E6" w:themeFill="background2"/>
            <w:vAlign w:val="center"/>
          </w:tcPr>
          <w:p w14:paraId="51915AF4" w14:textId="77777777" w:rsidR="00C35DAD" w:rsidRPr="00C35DAD" w:rsidRDefault="00C35DAD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shd w:val="clear" w:color="auto" w:fill="E7E6E6" w:themeFill="background2"/>
            <w:vAlign w:val="center"/>
          </w:tcPr>
          <w:p w14:paraId="505B1D61" w14:textId="458F0D4E" w:rsidR="00C35DAD" w:rsidRPr="00C35DAD" w:rsidRDefault="00C35DAD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小計：</w:t>
            </w:r>
            <w:r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  <w:u w:val="single"/>
              </w:rPr>
              <w:t xml:space="preserve">      </w:t>
            </w:r>
            <w:r w:rsidR="0028596C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  <w:u w:val="single"/>
              </w:rPr>
              <w:t xml:space="preserve">     </w:t>
            </w:r>
            <w:r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萬元／年</w:t>
            </w:r>
          </w:p>
        </w:tc>
      </w:tr>
      <w:tr w:rsidR="001D27F4" w:rsidRPr="00C35DAD" w14:paraId="72B5FD76" w14:textId="77777777" w:rsidTr="003309F3">
        <w:tc>
          <w:tcPr>
            <w:tcW w:w="2633" w:type="dxa"/>
            <w:vAlign w:val="center"/>
          </w:tcPr>
          <w:p w14:paraId="0376AF24" w14:textId="1E2F7839" w:rsidR="001D27F4" w:rsidRPr="00C35DAD" w:rsidRDefault="001D27F4" w:rsidP="0075782F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行政類</w:t>
            </w:r>
            <w:r w:rsidR="004F60B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常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駐人力</w:t>
            </w:r>
          </w:p>
        </w:tc>
        <w:tc>
          <w:tcPr>
            <w:tcW w:w="7006" w:type="dxa"/>
            <w:gridSpan w:val="2"/>
            <w:vAlign w:val="center"/>
          </w:tcPr>
          <w:p w14:paraId="20BFA1FC" w14:textId="491E1A2D" w:rsidR="001D27F4" w:rsidRPr="00C35DAD" w:rsidRDefault="001D27F4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總幹事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位；副總幹事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位；行政助理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（含補班人力）</w:t>
            </w:r>
          </w:p>
        </w:tc>
      </w:tr>
      <w:tr w:rsidR="001D27F4" w:rsidRPr="00C35DAD" w14:paraId="52F8F217" w14:textId="77777777" w:rsidTr="00C66A50">
        <w:tc>
          <w:tcPr>
            <w:tcW w:w="2633" w:type="dxa"/>
            <w:vAlign w:val="center"/>
          </w:tcPr>
          <w:p w14:paraId="4AC98B8E" w14:textId="6DDE4572" w:rsidR="001D27F4" w:rsidRPr="00C35DAD" w:rsidRDefault="001D27F4" w:rsidP="0075782F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保全類</w:t>
            </w:r>
            <w:r w:rsidR="004F60B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常</w:t>
            </w:r>
            <w:r w:rsidR="004F60BC"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駐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人力</w:t>
            </w:r>
          </w:p>
        </w:tc>
        <w:tc>
          <w:tcPr>
            <w:tcW w:w="7006" w:type="dxa"/>
            <w:gridSpan w:val="2"/>
            <w:vAlign w:val="center"/>
          </w:tcPr>
          <w:p w14:paraId="42E12944" w14:textId="4A56475A" w:rsidR="001D27F4" w:rsidRPr="00C35DAD" w:rsidRDefault="001D27F4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個哨點、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位保全人員</w:t>
            </w:r>
          </w:p>
        </w:tc>
      </w:tr>
      <w:tr w:rsidR="001D27F4" w:rsidRPr="00C35DAD" w14:paraId="262D66BA" w14:textId="77777777" w:rsidTr="006B230B">
        <w:tc>
          <w:tcPr>
            <w:tcW w:w="2633" w:type="dxa"/>
            <w:vAlign w:val="center"/>
          </w:tcPr>
          <w:p w14:paraId="336C34C6" w14:textId="4426A740" w:rsidR="001D27F4" w:rsidRPr="00C35DAD" w:rsidRDefault="001D27F4" w:rsidP="0075782F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清潔類</w:t>
            </w:r>
            <w:r w:rsidR="004F60B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常</w:t>
            </w:r>
            <w:r w:rsidR="004F60BC"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駐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人力</w:t>
            </w:r>
          </w:p>
        </w:tc>
        <w:tc>
          <w:tcPr>
            <w:tcW w:w="7006" w:type="dxa"/>
            <w:gridSpan w:val="2"/>
            <w:vAlign w:val="center"/>
          </w:tcPr>
          <w:p w14:paraId="53E22835" w14:textId="44FEE5D1" w:rsidR="001D27F4" w:rsidRPr="00C35DAD" w:rsidRDefault="001D27F4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位清潔人員</w:t>
            </w:r>
          </w:p>
        </w:tc>
      </w:tr>
      <w:tr w:rsidR="001D27F4" w:rsidRPr="00C35DAD" w14:paraId="7F6037F7" w14:textId="77777777" w:rsidTr="000B2EC7">
        <w:tc>
          <w:tcPr>
            <w:tcW w:w="2633" w:type="dxa"/>
            <w:vAlign w:val="center"/>
          </w:tcPr>
          <w:p w14:paraId="36CAAF82" w14:textId="6C849CD0" w:rsidR="001D27F4" w:rsidRPr="00C35DAD" w:rsidRDefault="001D27F4" w:rsidP="0075782F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機電類</w:t>
            </w:r>
            <w:r w:rsidR="004F60BC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常</w:t>
            </w:r>
            <w:r w:rsidR="004F60BC"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駐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人力</w:t>
            </w:r>
          </w:p>
        </w:tc>
        <w:tc>
          <w:tcPr>
            <w:tcW w:w="7006" w:type="dxa"/>
            <w:gridSpan w:val="2"/>
            <w:vAlign w:val="center"/>
          </w:tcPr>
          <w:p w14:paraId="7ADCB031" w14:textId="01C3623D" w:rsidR="001D27F4" w:rsidRPr="00C35DAD" w:rsidRDefault="001D27F4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位機電人員</w:t>
            </w:r>
          </w:p>
        </w:tc>
      </w:tr>
      <w:tr w:rsidR="00C35DAD" w:rsidRPr="00C35DAD" w14:paraId="5AA62FA4" w14:textId="77777777" w:rsidTr="00C35DAD">
        <w:trPr>
          <w:trHeight w:val="251"/>
        </w:trPr>
        <w:tc>
          <w:tcPr>
            <w:tcW w:w="2633" w:type="dxa"/>
            <w:shd w:val="clear" w:color="auto" w:fill="E7E6E6" w:themeFill="background2"/>
            <w:vAlign w:val="center"/>
          </w:tcPr>
          <w:p w14:paraId="294FFBCA" w14:textId="17BE1565" w:rsidR="00C35DAD" w:rsidRPr="00C35DAD" w:rsidRDefault="001D27F4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</w:rPr>
              <w:t xml:space="preserve">B. </w:t>
            </w:r>
            <w:r w:rsidR="00C35DAD"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專業</w:t>
            </w:r>
            <w:r w:rsidR="005128D6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分包</w:t>
            </w:r>
            <w:r w:rsidR="00C35DAD"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廠商</w:t>
            </w:r>
            <w:r w:rsidR="001F3EC4" w:rsidRPr="001F3EC4"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3784" w:type="dxa"/>
            <w:shd w:val="clear" w:color="auto" w:fill="E7E6E6" w:themeFill="background2"/>
            <w:vAlign w:val="center"/>
          </w:tcPr>
          <w:p w14:paraId="7C7B2E00" w14:textId="4CC1300D" w:rsidR="00C35DAD" w:rsidRPr="00C35DAD" w:rsidRDefault="004F60BC" w:rsidP="0075782F">
            <w:pPr>
              <w:pStyle w:val="af"/>
              <w:ind w:leftChars="0" w:left="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現場物管</w:t>
            </w:r>
            <w:r w:rsidRPr="0089559D">
              <w:rPr>
                <w:rFonts w:ascii="Times New Roman" w:eastAsia="標楷體" w:hAnsi="Times New Roman" w:cs="Times New Roman" w:hint="eastAsia"/>
                <w:b/>
                <w:bCs/>
              </w:rPr>
              <w:t>人力編制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（含補班人力）</w:t>
            </w:r>
          </w:p>
        </w:tc>
        <w:tc>
          <w:tcPr>
            <w:tcW w:w="3222" w:type="dxa"/>
            <w:shd w:val="clear" w:color="auto" w:fill="E7E6E6" w:themeFill="background2"/>
            <w:vAlign w:val="center"/>
          </w:tcPr>
          <w:p w14:paraId="1CA0A9FE" w14:textId="3C7DEA37" w:rsidR="00C35DAD" w:rsidRPr="00C35DAD" w:rsidRDefault="00C35DAD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小計：</w:t>
            </w:r>
            <w:r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  <w:u w:val="single"/>
              </w:rPr>
              <w:t xml:space="preserve">    </w:t>
            </w:r>
            <w:r w:rsidR="0028596C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  <w:u w:val="single"/>
              </w:rPr>
              <w:t xml:space="preserve">  </w:t>
            </w:r>
            <w:r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萬元／年</w:t>
            </w:r>
          </w:p>
        </w:tc>
      </w:tr>
      <w:tr w:rsidR="005128D6" w:rsidRPr="00C35DAD" w14:paraId="562E3965" w14:textId="77777777" w:rsidTr="00C35DAD">
        <w:tc>
          <w:tcPr>
            <w:tcW w:w="2633" w:type="dxa"/>
            <w:vAlign w:val="center"/>
          </w:tcPr>
          <w:p w14:paraId="347E9386" w14:textId="06B979E8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行政事務生活服務廠商</w:t>
            </w:r>
          </w:p>
        </w:tc>
        <w:tc>
          <w:tcPr>
            <w:tcW w:w="3784" w:type="dxa"/>
            <w:vAlign w:val="center"/>
          </w:tcPr>
          <w:p w14:paraId="76EE5990" w14:textId="3AC866B8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常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駐</w:t>
            </w:r>
            <w:r w:rsidR="008663A5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行政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人力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</w:t>
            </w:r>
          </w:p>
        </w:tc>
        <w:tc>
          <w:tcPr>
            <w:tcW w:w="3222" w:type="dxa"/>
            <w:vAlign w:val="center"/>
          </w:tcPr>
          <w:p w14:paraId="30EEDA02" w14:textId="15DA3583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29868ED4" w14:textId="77777777" w:rsidTr="00C35DAD">
        <w:tc>
          <w:tcPr>
            <w:tcW w:w="2633" w:type="dxa"/>
            <w:vAlign w:val="center"/>
          </w:tcPr>
          <w:p w14:paraId="24959314" w14:textId="1E3B2F4B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保全廠商</w:t>
            </w:r>
          </w:p>
        </w:tc>
        <w:tc>
          <w:tcPr>
            <w:tcW w:w="3784" w:type="dxa"/>
            <w:vAlign w:val="center"/>
          </w:tcPr>
          <w:p w14:paraId="1938279B" w14:textId="4B2F867F" w:rsidR="005128D6" w:rsidRDefault="008663A5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個哨點、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位保全人員</w:t>
            </w:r>
          </w:p>
        </w:tc>
        <w:tc>
          <w:tcPr>
            <w:tcW w:w="3222" w:type="dxa"/>
            <w:vAlign w:val="center"/>
          </w:tcPr>
          <w:p w14:paraId="1A5427C6" w14:textId="6B646C60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75FBDC0B" w14:textId="77777777" w:rsidTr="00C35DAD">
        <w:tc>
          <w:tcPr>
            <w:tcW w:w="2633" w:type="dxa"/>
            <w:vAlign w:val="center"/>
          </w:tcPr>
          <w:p w14:paraId="0A12E2E0" w14:textId="185651AA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清潔廠商</w:t>
            </w:r>
          </w:p>
        </w:tc>
        <w:tc>
          <w:tcPr>
            <w:tcW w:w="3784" w:type="dxa"/>
            <w:vAlign w:val="center"/>
          </w:tcPr>
          <w:p w14:paraId="11967209" w14:textId="6A21067E" w:rsidR="005128D6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常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駐</w:t>
            </w:r>
            <w:r w:rsidR="008663A5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清潔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人力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</w:t>
            </w:r>
          </w:p>
        </w:tc>
        <w:tc>
          <w:tcPr>
            <w:tcW w:w="3222" w:type="dxa"/>
            <w:vAlign w:val="center"/>
          </w:tcPr>
          <w:p w14:paraId="53A181C2" w14:textId="6D74932A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43DC1664" w14:textId="77777777" w:rsidTr="00C35DAD">
        <w:tc>
          <w:tcPr>
            <w:tcW w:w="2633" w:type="dxa"/>
            <w:vAlign w:val="center"/>
          </w:tcPr>
          <w:p w14:paraId="458CD5E0" w14:textId="5223AD5A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植栽養護廠商</w:t>
            </w:r>
          </w:p>
        </w:tc>
        <w:tc>
          <w:tcPr>
            <w:tcW w:w="3784" w:type="dxa"/>
            <w:vAlign w:val="center"/>
          </w:tcPr>
          <w:p w14:paraId="46F5B97B" w14:textId="3069BC21" w:rsidR="005128D6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常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駐</w:t>
            </w:r>
            <w:r w:rsidR="0030560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園藝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人力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</w:t>
            </w:r>
          </w:p>
        </w:tc>
        <w:tc>
          <w:tcPr>
            <w:tcW w:w="3222" w:type="dxa"/>
            <w:vAlign w:val="center"/>
          </w:tcPr>
          <w:p w14:paraId="5BD98BFB" w14:textId="458E3CCB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4F0EFA93" w14:textId="77777777" w:rsidTr="00C35DAD">
        <w:tc>
          <w:tcPr>
            <w:tcW w:w="2633" w:type="dxa"/>
            <w:vAlign w:val="center"/>
          </w:tcPr>
          <w:p w14:paraId="465CBA26" w14:textId="77777777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水塔清洗廠商</w:t>
            </w:r>
          </w:p>
        </w:tc>
        <w:tc>
          <w:tcPr>
            <w:tcW w:w="3784" w:type="dxa"/>
            <w:vAlign w:val="center"/>
          </w:tcPr>
          <w:p w14:paraId="6E5E1134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C6EA15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7E5E63B7" w14:textId="77777777" w:rsidTr="00C35DAD">
        <w:tc>
          <w:tcPr>
            <w:tcW w:w="2633" w:type="dxa"/>
            <w:vAlign w:val="center"/>
          </w:tcPr>
          <w:p w14:paraId="0CAFB62B" w14:textId="77777777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外牆清洗廠商</w:t>
            </w:r>
          </w:p>
        </w:tc>
        <w:tc>
          <w:tcPr>
            <w:tcW w:w="3784" w:type="dxa"/>
            <w:vAlign w:val="center"/>
          </w:tcPr>
          <w:p w14:paraId="4BEC3E27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4119304A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190D5B7F" w14:textId="77777777" w:rsidTr="00C35DAD">
        <w:tc>
          <w:tcPr>
            <w:tcW w:w="2633" w:type="dxa"/>
            <w:vAlign w:val="center"/>
          </w:tcPr>
          <w:p w14:paraId="062465B6" w14:textId="77777777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垃圾清運廠商</w:t>
            </w:r>
          </w:p>
        </w:tc>
        <w:tc>
          <w:tcPr>
            <w:tcW w:w="3784" w:type="dxa"/>
            <w:vAlign w:val="center"/>
          </w:tcPr>
          <w:p w14:paraId="3D5E9EC1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71FD2F52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6222E8E3" w14:textId="77777777" w:rsidTr="00C35DAD">
        <w:tc>
          <w:tcPr>
            <w:tcW w:w="2633" w:type="dxa"/>
            <w:vAlign w:val="center"/>
          </w:tcPr>
          <w:p w14:paraId="307BD09C" w14:textId="77777777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石材養護廠商</w:t>
            </w:r>
          </w:p>
        </w:tc>
        <w:tc>
          <w:tcPr>
            <w:tcW w:w="3784" w:type="dxa"/>
            <w:vAlign w:val="center"/>
          </w:tcPr>
          <w:p w14:paraId="18FEB05D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7DC0A265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70044921" w14:textId="77777777" w:rsidTr="00C35DAD">
        <w:tc>
          <w:tcPr>
            <w:tcW w:w="2633" w:type="dxa"/>
            <w:vAlign w:val="center"/>
          </w:tcPr>
          <w:p w14:paraId="704D3164" w14:textId="77777777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其他清潔類廠商</w:t>
            </w:r>
          </w:p>
        </w:tc>
        <w:tc>
          <w:tcPr>
            <w:tcW w:w="3784" w:type="dxa"/>
            <w:vAlign w:val="center"/>
          </w:tcPr>
          <w:p w14:paraId="5C6CBCDE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2966DEF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576FA62F" w14:textId="77777777" w:rsidTr="00C35DAD">
        <w:tc>
          <w:tcPr>
            <w:tcW w:w="2633" w:type="dxa"/>
            <w:vAlign w:val="center"/>
          </w:tcPr>
          <w:p w14:paraId="6F7678FC" w14:textId="77777777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電梯維修廠商</w:t>
            </w:r>
          </w:p>
        </w:tc>
        <w:tc>
          <w:tcPr>
            <w:tcW w:w="3784" w:type="dxa"/>
            <w:vAlign w:val="center"/>
          </w:tcPr>
          <w:p w14:paraId="2F0C6172" w14:textId="1D896E29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9031CAC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4BE34CA4" w14:textId="77777777" w:rsidTr="00C35DAD">
        <w:tc>
          <w:tcPr>
            <w:tcW w:w="2633" w:type="dxa"/>
            <w:vAlign w:val="center"/>
          </w:tcPr>
          <w:p w14:paraId="71473FA6" w14:textId="4905CAFC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電氣設備維修廠商</w:t>
            </w:r>
            <w:r w:rsidR="001F3EC4" w:rsidRPr="001F3EC4">
              <w:rPr>
                <w:rFonts w:ascii="Times New Roman" w:eastAsia="標楷體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3784" w:type="dxa"/>
            <w:vAlign w:val="center"/>
          </w:tcPr>
          <w:p w14:paraId="5561B6B1" w14:textId="6CF5C8F2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常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駐人力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（巡檢人力不計）</w:t>
            </w:r>
          </w:p>
        </w:tc>
        <w:tc>
          <w:tcPr>
            <w:tcW w:w="3222" w:type="dxa"/>
            <w:vAlign w:val="center"/>
          </w:tcPr>
          <w:p w14:paraId="20AA9A04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64E66587" w14:textId="77777777" w:rsidTr="00C35DAD">
        <w:tc>
          <w:tcPr>
            <w:tcW w:w="2633" w:type="dxa"/>
            <w:vAlign w:val="center"/>
          </w:tcPr>
          <w:p w14:paraId="6A000A77" w14:textId="615F5CD5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給排水設備維修廠商</w:t>
            </w:r>
            <w:r w:rsidR="001F3EC4" w:rsidRPr="001F3EC4">
              <w:rPr>
                <w:rFonts w:ascii="Times New Roman" w:eastAsia="標楷體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3784" w:type="dxa"/>
            <w:vAlign w:val="center"/>
          </w:tcPr>
          <w:p w14:paraId="1E9E5DBC" w14:textId="2C2AD710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常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駐人力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（巡檢人力不計）</w:t>
            </w:r>
          </w:p>
        </w:tc>
        <w:tc>
          <w:tcPr>
            <w:tcW w:w="3222" w:type="dxa"/>
            <w:vAlign w:val="center"/>
          </w:tcPr>
          <w:p w14:paraId="3C7EBB5B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02346D1C" w14:textId="77777777" w:rsidTr="00C35DAD">
        <w:tc>
          <w:tcPr>
            <w:tcW w:w="2633" w:type="dxa"/>
            <w:vAlign w:val="center"/>
          </w:tcPr>
          <w:p w14:paraId="75D1D337" w14:textId="22793EEF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消防設備維修廠商</w:t>
            </w:r>
            <w:r w:rsidR="001F3EC4" w:rsidRPr="001F3EC4">
              <w:rPr>
                <w:rFonts w:ascii="Times New Roman" w:eastAsia="標楷體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3784" w:type="dxa"/>
            <w:vAlign w:val="center"/>
          </w:tcPr>
          <w:p w14:paraId="0DA0E9C2" w14:textId="02895111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常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駐人力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（巡檢人力不計）</w:t>
            </w:r>
          </w:p>
        </w:tc>
        <w:tc>
          <w:tcPr>
            <w:tcW w:w="3222" w:type="dxa"/>
            <w:vAlign w:val="center"/>
          </w:tcPr>
          <w:p w14:paraId="713465DB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178EDB8F" w14:textId="77777777" w:rsidTr="00C35DAD">
        <w:tc>
          <w:tcPr>
            <w:tcW w:w="2633" w:type="dxa"/>
            <w:vAlign w:val="center"/>
          </w:tcPr>
          <w:p w14:paraId="304A89E3" w14:textId="20700B5A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空調通風設備維修廠商</w:t>
            </w:r>
            <w:r w:rsidR="001F3EC4" w:rsidRPr="001F3EC4">
              <w:rPr>
                <w:rFonts w:ascii="Times New Roman" w:eastAsia="標楷體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3784" w:type="dxa"/>
            <w:vAlign w:val="center"/>
          </w:tcPr>
          <w:p w14:paraId="3698A495" w14:textId="68F79AE4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Wingdings" w:eastAsia="標楷體" w:hAnsi="Wingdings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常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駐人力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（巡檢人力不計）</w:t>
            </w:r>
          </w:p>
        </w:tc>
        <w:tc>
          <w:tcPr>
            <w:tcW w:w="3222" w:type="dxa"/>
            <w:vAlign w:val="center"/>
          </w:tcPr>
          <w:p w14:paraId="18EEADD1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Wingdings" w:eastAsia="標楷體" w:hAnsi="Wingdings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03F359C5" w14:textId="77777777" w:rsidTr="00C35DAD">
        <w:tc>
          <w:tcPr>
            <w:tcW w:w="2633" w:type="dxa"/>
            <w:vAlign w:val="center"/>
          </w:tcPr>
          <w:p w14:paraId="5E89AC01" w14:textId="05703BD6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lastRenderedPageBreak/>
              <w:t>弱電設備維修廠商</w:t>
            </w:r>
            <w:r w:rsidR="001F3EC4" w:rsidRPr="001F3EC4">
              <w:rPr>
                <w:rFonts w:ascii="Times New Roman" w:eastAsia="標楷體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3784" w:type="dxa"/>
            <w:vAlign w:val="center"/>
          </w:tcPr>
          <w:p w14:paraId="62987EE6" w14:textId="7DFE12FD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Wingdings" w:eastAsia="標楷體" w:hAnsi="Wingdings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常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駐人力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位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（巡檢人力不計）</w:t>
            </w:r>
          </w:p>
        </w:tc>
        <w:tc>
          <w:tcPr>
            <w:tcW w:w="3222" w:type="dxa"/>
            <w:vAlign w:val="center"/>
          </w:tcPr>
          <w:p w14:paraId="0F4923E9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Wingdings" w:eastAsia="標楷體" w:hAnsi="Wingdings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5128D6" w:rsidRPr="00C35DAD" w14:paraId="1CC94C79" w14:textId="77777777" w:rsidTr="00C35DAD">
        <w:tc>
          <w:tcPr>
            <w:tcW w:w="2633" w:type="dxa"/>
            <w:vAlign w:val="center"/>
          </w:tcPr>
          <w:p w14:paraId="06625C2D" w14:textId="75E6F179" w:rsidR="005128D6" w:rsidRPr="00C35DAD" w:rsidRDefault="005128D6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其他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設備維修廠商</w:t>
            </w:r>
          </w:p>
        </w:tc>
        <w:tc>
          <w:tcPr>
            <w:tcW w:w="3784" w:type="dxa"/>
            <w:vAlign w:val="center"/>
          </w:tcPr>
          <w:p w14:paraId="0676E8D7" w14:textId="77777777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Wingdings" w:eastAsia="標楷體" w:hAnsi="Wingdings" w:cs="Times New Roman"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ACF4651" w14:textId="737A6C2D" w:rsidR="005128D6" w:rsidRPr="00C35DAD" w:rsidRDefault="005128D6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155EB7" w:rsidRPr="00C35DAD" w14:paraId="42C5EA5A" w14:textId="77777777" w:rsidTr="00C35DAD">
        <w:tc>
          <w:tcPr>
            <w:tcW w:w="2633" w:type="dxa"/>
            <w:vAlign w:val="center"/>
          </w:tcPr>
          <w:p w14:paraId="195CF4BC" w14:textId="77777777" w:rsidR="00155EB7" w:rsidRDefault="00155EB7" w:rsidP="005128D6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784" w:type="dxa"/>
            <w:vAlign w:val="center"/>
          </w:tcPr>
          <w:p w14:paraId="1E258473" w14:textId="77777777" w:rsidR="00155EB7" w:rsidRPr="00C35DAD" w:rsidRDefault="00155EB7" w:rsidP="005128D6">
            <w:pPr>
              <w:pStyle w:val="af"/>
              <w:ind w:leftChars="0" w:left="0"/>
              <w:jc w:val="both"/>
              <w:rPr>
                <w:rFonts w:ascii="Wingdings" w:eastAsia="標楷體" w:hAnsi="Wingdings" w:cs="Times New Roman"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056F371" w14:textId="77777777" w:rsidR="00155EB7" w:rsidRPr="00C35DAD" w:rsidRDefault="00155EB7" w:rsidP="005128D6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</w:p>
        </w:tc>
      </w:tr>
      <w:tr w:rsidR="001F3EC4" w:rsidRPr="00C35DAD" w14:paraId="5A44E271" w14:textId="77777777" w:rsidTr="00A13DA6">
        <w:tc>
          <w:tcPr>
            <w:tcW w:w="9639" w:type="dxa"/>
            <w:gridSpan w:val="3"/>
            <w:vAlign w:val="center"/>
          </w:tcPr>
          <w:p w14:paraId="18418715" w14:textId="77777777" w:rsidR="001F3EC4" w:rsidRDefault="001F3EC4" w:rsidP="001F3EC4">
            <w:pPr>
              <w:pStyle w:val="af"/>
              <w:snapToGrid w:val="0"/>
              <w:ind w:leftChars="0" w:left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F3EC4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註：</w:t>
            </w:r>
          </w:p>
          <w:p w14:paraId="68F0524D" w14:textId="33F5C50C" w:rsidR="001F3EC4" w:rsidRPr="001F3EC4" w:rsidRDefault="001F3EC4" w:rsidP="001F3EC4">
            <w:pPr>
              <w:pStyle w:val="af"/>
              <w:numPr>
                <w:ilvl w:val="0"/>
                <w:numId w:val="8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適用於將各類物管服務統包給一家物業管理廠商者。</w:t>
            </w:r>
          </w:p>
          <w:p w14:paraId="7E86E2F7" w14:textId="42B8877B" w:rsidR="001F3EC4" w:rsidRDefault="001F3EC4" w:rsidP="001F3EC4">
            <w:pPr>
              <w:pStyle w:val="af"/>
              <w:numPr>
                <w:ilvl w:val="0"/>
                <w:numId w:val="8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適用於將各類維護管理服務分包給多家專業廠商者。</w:t>
            </w:r>
          </w:p>
          <w:p w14:paraId="4D7D4820" w14:textId="192FAD73" w:rsidR="001F3EC4" w:rsidRPr="001F3EC4" w:rsidRDefault="001F3EC4" w:rsidP="001F3EC4">
            <w:pPr>
              <w:pStyle w:val="af"/>
              <w:numPr>
                <w:ilvl w:val="0"/>
                <w:numId w:val="8"/>
              </w:numPr>
              <w:snapToGrid w:val="0"/>
              <w:spacing w:afterLines="25" w:after="100"/>
              <w:ind w:leftChars="0" w:left="357" w:hanging="357"/>
              <w:rPr>
                <w:rFonts w:ascii="Times New Roman" w:eastAsia="標楷體" w:hAnsi="Times New Roman" w:cs="Times New Roman" w:hint="eastAsia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若有數項機電設備維修服務委託給一家機電維修廠商者，可自行合併相關表格、提報資料。</w:t>
            </w:r>
          </w:p>
        </w:tc>
      </w:tr>
    </w:tbl>
    <w:p w14:paraId="6B199864" w14:textId="77777777" w:rsidR="005128D6" w:rsidRDefault="005128D6" w:rsidP="005128D6">
      <w:pPr>
        <w:snapToGrid w:val="0"/>
        <w:spacing w:after="0" w:line="240" w:lineRule="auto"/>
      </w:pP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2633"/>
        <w:gridCol w:w="3784"/>
        <w:gridCol w:w="3222"/>
      </w:tblGrid>
      <w:tr w:rsidR="00C35DAD" w:rsidRPr="00C35DAD" w14:paraId="77906EE2" w14:textId="77777777" w:rsidTr="00C35DAD">
        <w:tc>
          <w:tcPr>
            <w:tcW w:w="2633" w:type="dxa"/>
            <w:shd w:val="clear" w:color="auto" w:fill="BFBFBF" w:themeFill="background1" w:themeFillShade="BF"/>
            <w:vAlign w:val="center"/>
          </w:tcPr>
          <w:p w14:paraId="29C78FEB" w14:textId="5FE3B37D" w:rsidR="00C35DAD" w:rsidRPr="00C35DAD" w:rsidRDefault="001D27F4" w:rsidP="0075782F">
            <w:pPr>
              <w:pStyle w:val="af"/>
              <w:ind w:leftChars="0" w:left="0"/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</w:rPr>
              <w:t xml:space="preserve">C. </w:t>
            </w:r>
            <w:r w:rsidR="00C35DAD"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公共水電費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67E8EA6F" w14:textId="77777777" w:rsidR="00C35DAD" w:rsidRPr="00C35DAD" w:rsidRDefault="00C35DAD" w:rsidP="0075782F">
            <w:pPr>
              <w:pStyle w:val="af"/>
              <w:ind w:leftChars="0" w:left="0"/>
              <w:jc w:val="both"/>
              <w:rPr>
                <w:rFonts w:ascii="Wingdings" w:eastAsia="標楷體" w:hAnsi="Wingdings" w:cs="Times New Roman"/>
                <w:sz w:val="22"/>
                <w:szCs w:val="22"/>
              </w:rPr>
            </w:pPr>
          </w:p>
        </w:tc>
        <w:tc>
          <w:tcPr>
            <w:tcW w:w="3222" w:type="dxa"/>
            <w:shd w:val="clear" w:color="auto" w:fill="BFBFBF" w:themeFill="background1" w:themeFillShade="BF"/>
            <w:vAlign w:val="center"/>
          </w:tcPr>
          <w:p w14:paraId="6D7689C6" w14:textId="06FEC905" w:rsidR="00C35DAD" w:rsidRPr="00C35DAD" w:rsidRDefault="00C35DAD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小計：</w:t>
            </w:r>
            <w:r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  <w:u w:val="single"/>
              </w:rPr>
              <w:t xml:space="preserve">      </w:t>
            </w:r>
            <w:r w:rsidR="0028596C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  <w:u w:val="single"/>
              </w:rPr>
              <w:t xml:space="preserve">  </w:t>
            </w:r>
            <w:r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  <w:u w:val="single"/>
              </w:rPr>
              <w:t xml:space="preserve">    </w:t>
            </w:r>
            <w:r w:rsidRPr="00C35DAD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2"/>
              </w:rPr>
              <w:t>萬元／年</w:t>
            </w:r>
          </w:p>
        </w:tc>
      </w:tr>
      <w:tr w:rsidR="00C35DAD" w:rsidRPr="00C35DAD" w14:paraId="6AC1B66C" w14:textId="77777777" w:rsidTr="00C35DAD">
        <w:tc>
          <w:tcPr>
            <w:tcW w:w="2633" w:type="dxa"/>
            <w:vAlign w:val="center"/>
          </w:tcPr>
          <w:p w14:paraId="7AFABAFA" w14:textId="77777777" w:rsidR="00C35DAD" w:rsidRPr="00C35DAD" w:rsidRDefault="00C35DAD" w:rsidP="0075782F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公共水費</w:t>
            </w:r>
          </w:p>
        </w:tc>
        <w:tc>
          <w:tcPr>
            <w:tcW w:w="3784" w:type="dxa"/>
            <w:vAlign w:val="center"/>
          </w:tcPr>
          <w:p w14:paraId="7FE3F1CB" w14:textId="77777777" w:rsidR="00C35DAD" w:rsidRPr="00C35DAD" w:rsidRDefault="00C35DAD" w:rsidP="0075782F">
            <w:pPr>
              <w:pStyle w:val="af"/>
              <w:ind w:leftChars="0" w:left="0"/>
              <w:jc w:val="both"/>
              <w:rPr>
                <w:rFonts w:ascii="Wingdings" w:eastAsia="標楷體" w:hAnsi="Wingdings" w:cs="Times New Roman"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66BFE504" w14:textId="77777777" w:rsidR="00C35DAD" w:rsidRPr="00C35DAD" w:rsidRDefault="00C35DAD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  <w:tr w:rsidR="00C35DAD" w:rsidRPr="00C35DAD" w14:paraId="2C71343A" w14:textId="77777777" w:rsidTr="00C35DAD">
        <w:tc>
          <w:tcPr>
            <w:tcW w:w="2633" w:type="dxa"/>
            <w:vAlign w:val="center"/>
          </w:tcPr>
          <w:p w14:paraId="248043A0" w14:textId="77777777" w:rsidR="00C35DAD" w:rsidRPr="00C35DAD" w:rsidRDefault="00C35DAD" w:rsidP="0075782F">
            <w:pPr>
              <w:pStyle w:val="af"/>
              <w:ind w:leftChars="0" w:left="0"/>
              <w:jc w:val="righ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公共電費</w:t>
            </w:r>
          </w:p>
        </w:tc>
        <w:tc>
          <w:tcPr>
            <w:tcW w:w="3784" w:type="dxa"/>
            <w:vAlign w:val="center"/>
          </w:tcPr>
          <w:p w14:paraId="67AF044D" w14:textId="77777777" w:rsidR="00C35DAD" w:rsidRPr="00C35DAD" w:rsidRDefault="00C35DAD" w:rsidP="0075782F">
            <w:pPr>
              <w:pStyle w:val="af"/>
              <w:ind w:leftChars="0" w:left="0"/>
              <w:jc w:val="both"/>
              <w:rPr>
                <w:rFonts w:ascii="Wingdings" w:eastAsia="標楷體" w:hAnsi="Wingdings" w:cs="Times New Roman"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4044DA22" w14:textId="77777777" w:rsidR="00C35DAD" w:rsidRPr="00C35DAD" w:rsidRDefault="00C35DAD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</w:pP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</w:rPr>
              <w:t xml:space="preserve">            </w:t>
            </w:r>
            <w:r w:rsidRPr="00C35DA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萬元／年</w:t>
            </w:r>
          </w:p>
        </w:tc>
      </w:tr>
    </w:tbl>
    <w:p w14:paraId="4FF82E89" w14:textId="77777777" w:rsidR="005128D6" w:rsidRDefault="005128D6" w:rsidP="005128D6">
      <w:pPr>
        <w:snapToGrid w:val="0"/>
        <w:spacing w:after="0" w:line="240" w:lineRule="auto"/>
      </w:pP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2633"/>
        <w:gridCol w:w="3784"/>
        <w:gridCol w:w="3222"/>
      </w:tblGrid>
      <w:tr w:rsidR="00C35DAD" w:rsidRPr="001D27F4" w14:paraId="23AE89CB" w14:textId="77777777" w:rsidTr="00C35DAD">
        <w:tc>
          <w:tcPr>
            <w:tcW w:w="2633" w:type="dxa"/>
            <w:shd w:val="clear" w:color="auto" w:fill="BFBFBF" w:themeFill="background1" w:themeFillShade="BF"/>
          </w:tcPr>
          <w:p w14:paraId="0EB3EC6E" w14:textId="7FA23B75" w:rsidR="00C35DAD" w:rsidRPr="001D27F4" w:rsidRDefault="00C35DAD" w:rsidP="0075782F">
            <w:pPr>
              <w:pStyle w:val="af"/>
              <w:ind w:leftChars="0" w:left="0"/>
              <w:rPr>
                <w:rFonts w:ascii="Times New Roman" w:eastAsia="標楷體" w:hAnsi="Times New Roman" w:cs="Times New Roman"/>
                <w:b/>
                <w:bCs/>
              </w:rPr>
            </w:pPr>
            <w:r w:rsidRPr="001D27F4">
              <w:rPr>
                <w:rFonts w:ascii="Times New Roman" w:eastAsia="標楷體" w:hAnsi="Times New Roman" w:cs="Times New Roman" w:hint="eastAsia"/>
                <w:b/>
                <w:bCs/>
              </w:rPr>
              <w:t>物業管理</w:t>
            </w:r>
            <w:r w:rsidR="00342F6C">
              <w:rPr>
                <w:rFonts w:ascii="Times New Roman" w:eastAsia="標楷體" w:hAnsi="Times New Roman" w:cs="Times New Roman" w:hint="eastAsia"/>
                <w:b/>
                <w:bCs/>
              </w:rPr>
              <w:t>總</w:t>
            </w:r>
            <w:r w:rsidRPr="001D27F4">
              <w:rPr>
                <w:rFonts w:ascii="Times New Roman" w:eastAsia="標楷體" w:hAnsi="Times New Roman" w:cs="Times New Roman" w:hint="eastAsia"/>
                <w:b/>
                <w:bCs/>
              </w:rPr>
              <w:t>費</w:t>
            </w:r>
            <w:r w:rsidR="00342F6C">
              <w:rPr>
                <w:rFonts w:ascii="Times New Roman" w:eastAsia="標楷體" w:hAnsi="Times New Roman" w:cs="Times New Roman" w:hint="eastAsia"/>
                <w:b/>
                <w:bCs/>
              </w:rPr>
              <w:t>用</w:t>
            </w:r>
            <w:r w:rsidR="001D27F4" w:rsidRPr="001D27F4">
              <w:rPr>
                <w:rFonts w:ascii="Times New Roman" w:eastAsia="標楷體" w:hAnsi="Times New Roman" w:cs="Times New Roman"/>
                <w:sz w:val="20"/>
                <w:szCs w:val="20"/>
              </w:rPr>
              <w:t>A+B+C</w:t>
            </w:r>
          </w:p>
        </w:tc>
        <w:tc>
          <w:tcPr>
            <w:tcW w:w="3784" w:type="dxa"/>
            <w:shd w:val="clear" w:color="auto" w:fill="BFBFBF" w:themeFill="background1" w:themeFillShade="BF"/>
          </w:tcPr>
          <w:p w14:paraId="2781FD45" w14:textId="77B7997C" w:rsidR="00C35DAD" w:rsidRPr="001D27F4" w:rsidRDefault="00C35DAD" w:rsidP="0075782F">
            <w:pPr>
              <w:pStyle w:val="af"/>
              <w:ind w:leftChars="0" w:left="0"/>
              <w:jc w:val="both"/>
              <w:rPr>
                <w:rFonts w:ascii="Wingdings" w:eastAsia="標楷體" w:hAnsi="Wingdings" w:cs="Times New Roman"/>
                <w:b/>
                <w:bCs/>
              </w:rPr>
            </w:pPr>
            <w:r w:rsidRPr="001D27F4">
              <w:rPr>
                <w:rFonts w:ascii="Wingdings" w:eastAsia="標楷體" w:hAnsi="Wingdings" w:cs="Times New Roman" w:hint="eastAsia"/>
                <w:b/>
                <w:bCs/>
              </w:rPr>
              <w:t>平均：</w:t>
            </w:r>
            <w:r w:rsidRPr="001D27F4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 xml:space="preserve">        </w:t>
            </w:r>
            <w:r w:rsidRPr="001D27F4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r w:rsidRPr="001D27F4">
              <w:rPr>
                <w:rFonts w:ascii="Times New Roman" w:eastAsia="標楷體" w:hAnsi="Times New Roman" w:cs="Times New Roman" w:hint="eastAsia"/>
                <w:b/>
                <w:bCs/>
              </w:rPr>
              <w:t>元／坪</w:t>
            </w:r>
            <w:r w:rsidRPr="001D27F4">
              <w:rPr>
                <w:rFonts w:ascii="Times New Roman" w:eastAsia="標楷體" w:hAnsi="Times New Roman" w:cs="Times New Roman"/>
                <w:b/>
                <w:bCs/>
              </w:rPr>
              <w:t>-</w:t>
            </w:r>
            <w:r w:rsidRPr="001D27F4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</w:p>
        </w:tc>
        <w:tc>
          <w:tcPr>
            <w:tcW w:w="3222" w:type="dxa"/>
            <w:shd w:val="clear" w:color="auto" w:fill="BFBFBF" w:themeFill="background1" w:themeFillShade="BF"/>
          </w:tcPr>
          <w:p w14:paraId="40DE1A94" w14:textId="71616FD1" w:rsidR="00C35DAD" w:rsidRPr="001D27F4" w:rsidRDefault="00C35DAD" w:rsidP="0075782F">
            <w:pPr>
              <w:pStyle w:val="af"/>
              <w:ind w:leftChars="0" w:left="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1D27F4">
              <w:rPr>
                <w:rFonts w:ascii="Times New Roman" w:eastAsia="標楷體" w:hAnsi="Times New Roman" w:cs="Times New Roman" w:hint="eastAsia"/>
                <w:b/>
                <w:bCs/>
              </w:rPr>
              <w:t>總計：</w:t>
            </w:r>
            <w:r w:rsidRPr="001D27F4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 xml:space="preserve">     </w:t>
            </w:r>
            <w:r w:rsidR="0028596C" w:rsidRPr="001D27F4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 xml:space="preserve"> </w:t>
            </w:r>
            <w:r w:rsidRPr="001D27F4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 xml:space="preserve">    </w:t>
            </w:r>
            <w:r w:rsidRPr="001D27F4">
              <w:rPr>
                <w:rFonts w:ascii="Times New Roman" w:eastAsia="標楷體" w:hAnsi="Times New Roman" w:cs="Times New Roman" w:hint="eastAsia"/>
                <w:b/>
                <w:bCs/>
              </w:rPr>
              <w:t>萬元／年</w:t>
            </w:r>
          </w:p>
        </w:tc>
      </w:tr>
    </w:tbl>
    <w:p w14:paraId="54E90BCB" w14:textId="77777777" w:rsidR="00E65E56" w:rsidRDefault="00E65E56" w:rsidP="00E65E56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sectPr w:rsidR="00E65E56" w:rsidSect="00D933FC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panose1 w:val="02010609010101010101"/>
    <w:charset w:val="88"/>
    <w:family w:val="modern"/>
    <w:pitch w:val="fixed"/>
    <w:sig w:usb0="80000001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2010601000101010101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3A29"/>
    <w:multiLevelType w:val="hybridMultilevel"/>
    <w:tmpl w:val="E4E25C3E"/>
    <w:lvl w:ilvl="0" w:tplc="B74C5F42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D76DB7"/>
    <w:multiLevelType w:val="hybridMultilevel"/>
    <w:tmpl w:val="F5C05B0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03774C"/>
    <w:multiLevelType w:val="hybridMultilevel"/>
    <w:tmpl w:val="F5C05B0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5D0F20"/>
    <w:multiLevelType w:val="hybridMultilevel"/>
    <w:tmpl w:val="F5C05B0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8A31D9"/>
    <w:multiLevelType w:val="hybridMultilevel"/>
    <w:tmpl w:val="51D0EE2E"/>
    <w:lvl w:ilvl="0" w:tplc="4B16F3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397FFE"/>
    <w:multiLevelType w:val="hybridMultilevel"/>
    <w:tmpl w:val="B838D114"/>
    <w:lvl w:ilvl="0" w:tplc="60028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BB5B64"/>
    <w:multiLevelType w:val="hybridMultilevel"/>
    <w:tmpl w:val="F5C05B0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8D6E76"/>
    <w:multiLevelType w:val="hybridMultilevel"/>
    <w:tmpl w:val="F5C05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3034727">
    <w:abstractNumId w:val="0"/>
  </w:num>
  <w:num w:numId="2" w16cid:durableId="1125125606">
    <w:abstractNumId w:val="7"/>
  </w:num>
  <w:num w:numId="3" w16cid:durableId="1659574207">
    <w:abstractNumId w:val="2"/>
  </w:num>
  <w:num w:numId="4" w16cid:durableId="1835948906">
    <w:abstractNumId w:val="3"/>
  </w:num>
  <w:num w:numId="5" w16cid:durableId="1301304002">
    <w:abstractNumId w:val="1"/>
  </w:num>
  <w:num w:numId="6" w16cid:durableId="1500341868">
    <w:abstractNumId w:val="6"/>
  </w:num>
  <w:num w:numId="7" w16cid:durableId="1527870983">
    <w:abstractNumId w:val="5"/>
  </w:num>
  <w:num w:numId="8" w16cid:durableId="1556157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56"/>
    <w:rsid w:val="000403D5"/>
    <w:rsid w:val="000B6272"/>
    <w:rsid w:val="00124357"/>
    <w:rsid w:val="001444B1"/>
    <w:rsid w:val="00155EB7"/>
    <w:rsid w:val="00175C75"/>
    <w:rsid w:val="00182B1C"/>
    <w:rsid w:val="001B679D"/>
    <w:rsid w:val="001D084F"/>
    <w:rsid w:val="001D27F4"/>
    <w:rsid w:val="001F3EC4"/>
    <w:rsid w:val="001F6591"/>
    <w:rsid w:val="00231E77"/>
    <w:rsid w:val="00247A8E"/>
    <w:rsid w:val="0028596C"/>
    <w:rsid w:val="002A6593"/>
    <w:rsid w:val="002A77C6"/>
    <w:rsid w:val="002B0A80"/>
    <w:rsid w:val="002C7F47"/>
    <w:rsid w:val="002E291B"/>
    <w:rsid w:val="002E3006"/>
    <w:rsid w:val="002F505A"/>
    <w:rsid w:val="00305601"/>
    <w:rsid w:val="00342F6C"/>
    <w:rsid w:val="00356F9E"/>
    <w:rsid w:val="00393E74"/>
    <w:rsid w:val="003C7E60"/>
    <w:rsid w:val="003D03B0"/>
    <w:rsid w:val="00402FFF"/>
    <w:rsid w:val="00441A22"/>
    <w:rsid w:val="004F60BC"/>
    <w:rsid w:val="005002AD"/>
    <w:rsid w:val="005036F4"/>
    <w:rsid w:val="005128D6"/>
    <w:rsid w:val="005E3834"/>
    <w:rsid w:val="00626549"/>
    <w:rsid w:val="00680561"/>
    <w:rsid w:val="006E75B4"/>
    <w:rsid w:val="0072698C"/>
    <w:rsid w:val="007C5FB3"/>
    <w:rsid w:val="00826601"/>
    <w:rsid w:val="008663A5"/>
    <w:rsid w:val="00870779"/>
    <w:rsid w:val="00887CB0"/>
    <w:rsid w:val="0089559D"/>
    <w:rsid w:val="008C4238"/>
    <w:rsid w:val="008E32E2"/>
    <w:rsid w:val="009134E8"/>
    <w:rsid w:val="009B5306"/>
    <w:rsid w:val="009D7785"/>
    <w:rsid w:val="009E7F15"/>
    <w:rsid w:val="009F5D6B"/>
    <w:rsid w:val="00A17199"/>
    <w:rsid w:val="00A62755"/>
    <w:rsid w:val="00B06F60"/>
    <w:rsid w:val="00BE54B6"/>
    <w:rsid w:val="00C077FD"/>
    <w:rsid w:val="00C10887"/>
    <w:rsid w:val="00C35DAD"/>
    <w:rsid w:val="00C53C59"/>
    <w:rsid w:val="00C71C9A"/>
    <w:rsid w:val="00C82CF9"/>
    <w:rsid w:val="00D22308"/>
    <w:rsid w:val="00D933FC"/>
    <w:rsid w:val="00E025AB"/>
    <w:rsid w:val="00E17AB8"/>
    <w:rsid w:val="00E24EB5"/>
    <w:rsid w:val="00E27CC7"/>
    <w:rsid w:val="00E65E56"/>
    <w:rsid w:val="00E842F8"/>
    <w:rsid w:val="00E92476"/>
    <w:rsid w:val="00EF0486"/>
    <w:rsid w:val="00EF30F8"/>
    <w:rsid w:val="00F8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D5933"/>
  <w14:defaultImageDpi w14:val="32767"/>
  <w15:chartTrackingRefBased/>
  <w15:docId w15:val="{13B558FF-F20B-2241-96C0-1E444841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E5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E5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E5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E5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E5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E5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65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65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65E5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65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65E5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65E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65E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65E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65E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5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6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65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65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65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E5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7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、內文"/>
    <w:basedOn w:val="a"/>
    <w:link w:val="af0"/>
    <w:qFormat/>
    <w:rsid w:val="00C71C9A"/>
    <w:pPr>
      <w:spacing w:after="0" w:line="240" w:lineRule="auto"/>
      <w:ind w:leftChars="210" w:left="504"/>
    </w:pPr>
    <w:rPr>
      <w:rFonts w:ascii="Arial" w:eastAsia="華康中黑體" w:hAnsi="Arial" w:cs="Arial"/>
      <w14:ligatures w14:val="none"/>
    </w:rPr>
  </w:style>
  <w:style w:type="character" w:customStyle="1" w:styleId="af0">
    <w:name w:val="一、內文 字元"/>
    <w:basedOn w:val="a0"/>
    <w:link w:val="af"/>
    <w:rsid w:val="00C71C9A"/>
    <w:rPr>
      <w:rFonts w:ascii="Arial" w:eastAsia="華康中黑體" w:hAnsi="Arial" w:cs="Ari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功仁 杜</dc:creator>
  <cp:keywords/>
  <dc:description/>
  <cp:lastModifiedBy>功仁 杜</cp:lastModifiedBy>
  <cp:revision>4</cp:revision>
  <dcterms:created xsi:type="dcterms:W3CDTF">2025-10-14T04:42:00Z</dcterms:created>
  <dcterms:modified xsi:type="dcterms:W3CDTF">2025-10-15T12:12:00Z</dcterms:modified>
</cp:coreProperties>
</file>